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1A" w:rsidRDefault="00C339C5" w:rsidP="00C339C5">
      <w:pPr>
        <w:jc w:val="righ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Arbeits- und Aufgabenblatt 7</w:t>
      </w:r>
    </w:p>
    <w:p w:rsidR="00C339C5" w:rsidRPr="00365E96" w:rsidRDefault="00C339C5" w:rsidP="00C339C5">
      <w:pPr>
        <w:jc w:val="right"/>
        <w:rPr>
          <w:sz w:val="20"/>
          <w:szCs w:val="20"/>
          <w:lang w:val="de-DE"/>
        </w:rPr>
      </w:pPr>
    </w:p>
    <w:p w:rsidR="00C339C5" w:rsidRPr="00365E96" w:rsidRDefault="00C339C5" w:rsidP="00C339C5">
      <w:pPr>
        <w:rPr>
          <w:b/>
          <w:bCs/>
          <w:lang w:val="de-DE"/>
        </w:rPr>
      </w:pPr>
      <w:r w:rsidRPr="00365E96">
        <w:rPr>
          <w:b/>
          <w:bCs/>
          <w:lang w:val="de-DE"/>
        </w:rPr>
        <w:t>Acht Beispiele für „Moog und die Folgen“</w:t>
      </w:r>
    </w:p>
    <w:p w:rsidR="00E53619" w:rsidRDefault="00E53619" w:rsidP="00C339C5">
      <w:pPr>
        <w:rPr>
          <w:b/>
          <w:bCs/>
          <w:sz w:val="22"/>
          <w:szCs w:val="22"/>
          <w:lang w:val="de-DE"/>
        </w:rPr>
      </w:pPr>
    </w:p>
    <w:p w:rsidR="00E53619" w:rsidRPr="00365E96" w:rsidRDefault="00E53619" w:rsidP="00A852BE">
      <w:pPr>
        <w:rPr>
          <w:sz w:val="22"/>
          <w:szCs w:val="22"/>
        </w:rPr>
      </w:pPr>
      <w:r w:rsidRPr="00365E96">
        <w:rPr>
          <w:sz w:val="22"/>
          <w:szCs w:val="22"/>
        </w:rPr>
        <w:t>Alle Titel befinden sich unter „Dateien/07Moog und die Folgen/MoogModular-Videoclips“ im StudIP (und teilweise auch auf Youtube).</w:t>
      </w:r>
    </w:p>
    <w:p w:rsidR="00E53619" w:rsidRPr="00A852BE" w:rsidRDefault="00E53619" w:rsidP="00A852BE">
      <w:pPr>
        <w:pStyle w:val="Listenabsatz"/>
        <w:numPr>
          <w:ilvl w:val="0"/>
          <w:numId w:val="13"/>
        </w:numPr>
        <w:ind w:left="284" w:hanging="284"/>
      </w:pPr>
      <w:r w:rsidRPr="00A852BE">
        <w:t xml:space="preserve">In der </w:t>
      </w:r>
      <w:r w:rsidRPr="00A852BE">
        <w:rPr>
          <w:b/>
          <w:bCs/>
        </w:rPr>
        <w:t>Seminarstunde</w:t>
      </w:r>
      <w:r w:rsidRPr="00A852BE">
        <w:t>:  Sie haben 30 Minuten Zeit. Hören Sie einige (oder alle) Titel an und lassen Sie sich durch die Fragestellungen zum Nachdenken anregen. Sie sollen sich einfach einen höre</w:t>
      </w:r>
      <w:r w:rsidRPr="00A852BE">
        <w:t>n</w:t>
      </w:r>
      <w:r w:rsidRPr="00A852BE">
        <w:t>den Globaleindruck von „Moog und die Folgen“ verscha</w:t>
      </w:r>
      <w:r w:rsidRPr="00A852BE">
        <w:t>f</w:t>
      </w:r>
      <w:r w:rsidRPr="00A852BE">
        <w:t>fen.</w:t>
      </w:r>
    </w:p>
    <w:p w:rsidR="00E53619" w:rsidRPr="00A852BE" w:rsidRDefault="00E53619" w:rsidP="00365E96">
      <w:pPr>
        <w:pStyle w:val="Listenabsatz"/>
        <w:numPr>
          <w:ilvl w:val="0"/>
          <w:numId w:val="13"/>
        </w:numPr>
        <w:ind w:left="284" w:hanging="284"/>
      </w:pPr>
      <w:r w:rsidRPr="00A852BE">
        <w:t xml:space="preserve">Wenn Sie eine </w:t>
      </w:r>
      <w:r w:rsidRPr="00A852BE">
        <w:rPr>
          <w:b/>
          <w:bCs/>
        </w:rPr>
        <w:t>Hausaufgabe</w:t>
      </w:r>
      <w:r w:rsidRPr="00A852BE">
        <w:t xml:space="preserve"> erarbeiten wollen, dann </w:t>
      </w:r>
      <w:r w:rsidR="00365E96">
        <w:t xml:space="preserve">müssen </w:t>
      </w:r>
      <w:r w:rsidRPr="00A852BE">
        <w:t xml:space="preserve"> Sie die Fragen der rechten Spalte in Stichworten bearbeiten und/oder eigene Kommentare aufschreiben.</w:t>
      </w:r>
    </w:p>
    <w:tbl>
      <w:tblPr>
        <w:tblStyle w:val="Tabellengitternetz"/>
        <w:tblW w:w="0" w:type="auto"/>
        <w:tblLook w:val="04A0"/>
      </w:tblPr>
      <w:tblGrid>
        <w:gridCol w:w="2318"/>
        <w:gridCol w:w="3485"/>
        <w:gridCol w:w="3485"/>
      </w:tblGrid>
      <w:tr w:rsidR="00C339C5" w:rsidRPr="00E53619" w:rsidTr="00C339C5">
        <w:tc>
          <w:tcPr>
            <w:tcW w:w="2318" w:type="dxa"/>
          </w:tcPr>
          <w:p w:rsidR="00C339C5" w:rsidRPr="00A852BE" w:rsidRDefault="00E53619" w:rsidP="00C339C5">
            <w:pPr>
              <w:rPr>
                <w:i/>
                <w:iCs/>
                <w:sz w:val="22"/>
                <w:szCs w:val="22"/>
                <w:lang w:val="de-DE"/>
              </w:rPr>
            </w:pPr>
            <w:r w:rsidRPr="00A852BE">
              <w:rPr>
                <w:i/>
                <w:iCs/>
                <w:sz w:val="22"/>
                <w:szCs w:val="22"/>
                <w:lang w:val="de-DE"/>
              </w:rPr>
              <w:t>Musiktitel/Quelle</w:t>
            </w:r>
          </w:p>
        </w:tc>
        <w:tc>
          <w:tcPr>
            <w:tcW w:w="3485" w:type="dxa"/>
          </w:tcPr>
          <w:p w:rsidR="00C339C5" w:rsidRPr="00E53619" w:rsidRDefault="00E53619" w:rsidP="00C339C5">
            <w:pPr>
              <w:rPr>
                <w:i/>
                <w:iCs/>
                <w:sz w:val="22"/>
                <w:szCs w:val="22"/>
                <w:lang w:val="de-DE"/>
              </w:rPr>
            </w:pPr>
            <w:r w:rsidRPr="00E53619">
              <w:rPr>
                <w:i/>
                <w:iCs/>
                <w:sz w:val="22"/>
                <w:szCs w:val="22"/>
                <w:lang w:val="de-DE"/>
              </w:rPr>
              <w:t>Kurzkommentar über „Technik“</w:t>
            </w:r>
          </w:p>
        </w:tc>
        <w:tc>
          <w:tcPr>
            <w:tcW w:w="3485" w:type="dxa"/>
          </w:tcPr>
          <w:p w:rsidR="00C339C5" w:rsidRPr="00A852BE" w:rsidRDefault="00E53619" w:rsidP="00C339C5">
            <w:pPr>
              <w:rPr>
                <w:i/>
                <w:iCs/>
                <w:sz w:val="22"/>
                <w:szCs w:val="22"/>
                <w:lang w:val="de-DE"/>
              </w:rPr>
            </w:pPr>
            <w:r w:rsidRPr="00A852BE">
              <w:rPr>
                <w:i/>
                <w:iCs/>
                <w:sz w:val="18"/>
                <w:szCs w:val="18"/>
                <w:lang w:val="de-DE"/>
              </w:rPr>
              <w:t>Mögliche Fragestellungen</w:t>
            </w:r>
          </w:p>
        </w:tc>
      </w:tr>
      <w:tr w:rsidR="00C339C5" w:rsidTr="00C339C5">
        <w:tc>
          <w:tcPr>
            <w:tcW w:w="2318" w:type="dxa"/>
          </w:tcPr>
          <w:p w:rsidR="00C339C5" w:rsidRPr="00A852BE" w:rsidRDefault="00C339C5" w:rsidP="00A852BE">
            <w:pPr>
              <w:rPr>
                <w:sz w:val="22"/>
                <w:szCs w:val="22"/>
                <w:lang w:val="de-DE"/>
              </w:rPr>
            </w:pPr>
            <w:r w:rsidRPr="00A852BE">
              <w:rPr>
                <w:sz w:val="22"/>
                <w:szCs w:val="22"/>
                <w:lang w:val="de-DE"/>
              </w:rPr>
              <w:t>Walter Carlos 1968 „Chorale Prelude ‚W</w:t>
            </w:r>
            <w:r w:rsidRPr="00A852BE">
              <w:rPr>
                <w:sz w:val="22"/>
                <w:szCs w:val="22"/>
                <w:lang w:val="de-DE"/>
              </w:rPr>
              <w:t>a</w:t>
            </w:r>
            <w:r w:rsidRPr="00A852BE">
              <w:rPr>
                <w:sz w:val="22"/>
                <w:szCs w:val="22"/>
                <w:lang w:val="de-DE"/>
              </w:rPr>
              <w:t xml:space="preserve">chet Auf‘“ aus </w:t>
            </w:r>
            <w:r w:rsidR="00A852BE">
              <w:rPr>
                <w:sz w:val="22"/>
                <w:szCs w:val="22"/>
                <w:lang w:val="de-DE"/>
              </w:rPr>
              <w:t xml:space="preserve">der LP </w:t>
            </w:r>
            <w:r w:rsidR="00A852BE" w:rsidRPr="00A852BE">
              <w:rPr>
                <w:sz w:val="22"/>
                <w:szCs w:val="22"/>
                <w:lang w:val="de-DE"/>
              </w:rPr>
              <w:t>„</w:t>
            </w:r>
            <w:r w:rsidRPr="00A852BE">
              <w:rPr>
                <w:sz w:val="22"/>
                <w:szCs w:val="22"/>
                <w:lang w:val="de-DE"/>
              </w:rPr>
              <w:t>S</w:t>
            </w:r>
            <w:r w:rsidR="00A852BE" w:rsidRPr="00A852BE">
              <w:rPr>
                <w:sz w:val="22"/>
                <w:szCs w:val="22"/>
                <w:lang w:val="de-DE"/>
              </w:rPr>
              <w:t>wi</w:t>
            </w:r>
            <w:r w:rsidRPr="00A852BE">
              <w:rPr>
                <w:sz w:val="22"/>
                <w:szCs w:val="22"/>
                <w:lang w:val="de-DE"/>
              </w:rPr>
              <w:t>tched</w:t>
            </w:r>
            <w:r w:rsidR="00365E96">
              <w:rPr>
                <w:sz w:val="22"/>
                <w:szCs w:val="22"/>
                <w:lang w:val="de-DE"/>
              </w:rPr>
              <w:t xml:space="preserve"> </w:t>
            </w:r>
            <w:r w:rsidRPr="00A852BE">
              <w:rPr>
                <w:sz w:val="22"/>
                <w:szCs w:val="22"/>
                <w:lang w:val="de-DE"/>
              </w:rPr>
              <w:t>On Bach</w:t>
            </w:r>
            <w:r w:rsidR="00A852BE" w:rsidRPr="00A852BE">
              <w:rPr>
                <w:sz w:val="22"/>
                <w:szCs w:val="22"/>
                <w:lang w:val="de-DE"/>
              </w:rPr>
              <w:t>“</w:t>
            </w:r>
            <w:r w:rsidRPr="00A852BE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485" w:type="dxa"/>
          </w:tcPr>
          <w:p w:rsidR="00C339C5" w:rsidRPr="00C339C5" w:rsidRDefault="00C339C5" w:rsidP="00A852BE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Im Studio auf Tonband produziert, benutzt ausschließlich Moog’s M</w:t>
            </w:r>
            <w:r>
              <w:rPr>
                <w:sz w:val="22"/>
                <w:szCs w:val="22"/>
                <w:lang w:val="de-DE"/>
              </w:rPr>
              <w:t>o</w:t>
            </w:r>
            <w:r>
              <w:rPr>
                <w:sz w:val="22"/>
                <w:szCs w:val="22"/>
                <w:lang w:val="de-DE"/>
              </w:rPr>
              <w:t>dular-System. Die LP verschafft dem Moog-Synthi weltweites Au</w:t>
            </w:r>
            <w:r>
              <w:rPr>
                <w:sz w:val="22"/>
                <w:szCs w:val="22"/>
                <w:lang w:val="de-DE"/>
              </w:rPr>
              <w:t>f</w:t>
            </w:r>
            <w:r>
              <w:rPr>
                <w:sz w:val="22"/>
                <w:szCs w:val="22"/>
                <w:lang w:val="de-DE"/>
              </w:rPr>
              <w:t>sehen.</w:t>
            </w:r>
          </w:p>
        </w:tc>
        <w:tc>
          <w:tcPr>
            <w:tcW w:w="3485" w:type="dxa"/>
          </w:tcPr>
          <w:p w:rsidR="00C339C5" w:rsidRPr="00A852BE" w:rsidRDefault="00C339C5" w:rsidP="00C339C5">
            <w:pPr>
              <w:rPr>
                <w:sz w:val="18"/>
                <w:szCs w:val="18"/>
                <w:lang w:val="de-DE"/>
              </w:rPr>
            </w:pPr>
            <w:r w:rsidRPr="00A852BE">
              <w:rPr>
                <w:sz w:val="18"/>
                <w:szCs w:val="18"/>
                <w:lang w:val="de-DE"/>
              </w:rPr>
              <w:t>Nachahmung akustischer Instrumente oder eigenständige elektronische Klangwelt?</w:t>
            </w:r>
          </w:p>
        </w:tc>
      </w:tr>
      <w:tr w:rsidR="00C339C5" w:rsidTr="00C339C5">
        <w:tc>
          <w:tcPr>
            <w:tcW w:w="2318" w:type="dxa"/>
          </w:tcPr>
          <w:p w:rsidR="00E53619" w:rsidRPr="00A852BE" w:rsidRDefault="00C339C5" w:rsidP="00A852BE">
            <w:pPr>
              <w:rPr>
                <w:sz w:val="22"/>
                <w:szCs w:val="22"/>
                <w:lang w:val="de-DE"/>
              </w:rPr>
            </w:pPr>
            <w:r w:rsidRPr="00A852BE">
              <w:rPr>
                <w:sz w:val="22"/>
                <w:szCs w:val="22"/>
                <w:lang w:val="de-DE"/>
              </w:rPr>
              <w:t>George Harrison 196</w:t>
            </w:r>
            <w:r w:rsidR="00451094" w:rsidRPr="00A852BE">
              <w:rPr>
                <w:sz w:val="22"/>
                <w:szCs w:val="22"/>
                <w:lang w:val="de-DE"/>
              </w:rPr>
              <w:t>9</w:t>
            </w:r>
            <w:r w:rsidRPr="00A852BE">
              <w:rPr>
                <w:sz w:val="22"/>
                <w:szCs w:val="22"/>
                <w:lang w:val="de-DE"/>
              </w:rPr>
              <w:t xml:space="preserve"> „</w:t>
            </w:r>
            <w:r w:rsidR="00451094" w:rsidRPr="00A852BE">
              <w:rPr>
                <w:sz w:val="22"/>
                <w:szCs w:val="22"/>
                <w:lang w:val="de-DE"/>
              </w:rPr>
              <w:t>No Time Or Space“ auf LP „</w:t>
            </w:r>
            <w:r w:rsidR="00A852BE" w:rsidRPr="00A852BE">
              <w:rPr>
                <w:sz w:val="22"/>
                <w:szCs w:val="22"/>
                <w:lang w:val="de-DE"/>
              </w:rPr>
              <w:t>Electroni</w:t>
            </w:r>
            <w:r w:rsidR="00451094" w:rsidRPr="00A852BE">
              <w:rPr>
                <w:sz w:val="22"/>
                <w:szCs w:val="22"/>
                <w:lang w:val="de-DE"/>
              </w:rPr>
              <w:t>c Sounds“</w:t>
            </w:r>
          </w:p>
        </w:tc>
        <w:tc>
          <w:tcPr>
            <w:tcW w:w="3485" w:type="dxa"/>
          </w:tcPr>
          <w:p w:rsidR="00C339C5" w:rsidRPr="00C339C5" w:rsidRDefault="00C339C5" w:rsidP="00C339C5">
            <w:pPr>
              <w:rPr>
                <w:sz w:val="22"/>
                <w:szCs w:val="22"/>
                <w:lang w:val="de-DE"/>
              </w:rPr>
            </w:pPr>
            <w:r w:rsidRPr="00C339C5">
              <w:rPr>
                <w:sz w:val="22"/>
                <w:szCs w:val="22"/>
                <w:lang w:val="de-DE"/>
              </w:rPr>
              <w:t>Im Studio produziert, auf LP heraus gebracht</w:t>
            </w:r>
            <w:r>
              <w:rPr>
                <w:sz w:val="22"/>
                <w:szCs w:val="22"/>
                <w:lang w:val="de-DE"/>
              </w:rPr>
              <w:t>. Das Solo-Album bleibt weitgehend unbekannt.</w:t>
            </w:r>
          </w:p>
        </w:tc>
        <w:tc>
          <w:tcPr>
            <w:tcW w:w="3485" w:type="dxa"/>
          </w:tcPr>
          <w:p w:rsidR="00C339C5" w:rsidRPr="00A852BE" w:rsidRDefault="00C339C5" w:rsidP="00C339C5">
            <w:pPr>
              <w:rPr>
                <w:sz w:val="18"/>
                <w:szCs w:val="18"/>
                <w:lang w:val="de-DE"/>
              </w:rPr>
            </w:pPr>
            <w:r w:rsidRPr="00A852BE">
              <w:rPr>
                <w:sz w:val="18"/>
                <w:szCs w:val="18"/>
                <w:lang w:val="de-DE"/>
              </w:rPr>
              <w:t>Hört man den „Beatle“? Vergleich mit der Klangästhetik der EM Kölner Prägung!</w:t>
            </w:r>
          </w:p>
        </w:tc>
      </w:tr>
      <w:tr w:rsidR="00A852BE" w:rsidTr="00FF23D0">
        <w:tc>
          <w:tcPr>
            <w:tcW w:w="2318" w:type="dxa"/>
          </w:tcPr>
          <w:p w:rsidR="00A852BE" w:rsidRPr="00A852BE" w:rsidRDefault="00A852BE" w:rsidP="00FF23D0">
            <w:pPr>
              <w:rPr>
                <w:sz w:val="22"/>
                <w:szCs w:val="22"/>
                <w:lang w:val="de-DE"/>
              </w:rPr>
            </w:pPr>
            <w:r w:rsidRPr="00A852BE">
              <w:rPr>
                <w:sz w:val="22"/>
                <w:szCs w:val="22"/>
                <w:lang w:val="de-DE"/>
              </w:rPr>
              <w:t>The Beatles 1969 „Here comes the sun“ aus der „Abbey Sess</w:t>
            </w:r>
            <w:r w:rsidRPr="00A852BE">
              <w:rPr>
                <w:sz w:val="22"/>
                <w:szCs w:val="22"/>
                <w:lang w:val="de-DE"/>
              </w:rPr>
              <w:t>i</w:t>
            </w:r>
            <w:r w:rsidRPr="00A852BE">
              <w:rPr>
                <w:sz w:val="22"/>
                <w:szCs w:val="22"/>
                <w:lang w:val="de-DE"/>
              </w:rPr>
              <w:t>on“-LP</w:t>
            </w:r>
          </w:p>
          <w:p w:rsidR="00A852BE" w:rsidRPr="00A852BE" w:rsidRDefault="00A852BE" w:rsidP="00FF23D0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485" w:type="dxa"/>
          </w:tcPr>
          <w:p w:rsidR="00A852BE" w:rsidRPr="009F7187" w:rsidRDefault="00A852BE" w:rsidP="00FF23D0">
            <w:pPr>
              <w:rPr>
                <w:sz w:val="22"/>
                <w:szCs w:val="22"/>
                <w:lang w:val="de-DE"/>
              </w:rPr>
            </w:pPr>
            <w:r w:rsidRPr="009F7187">
              <w:rPr>
                <w:sz w:val="22"/>
                <w:szCs w:val="22"/>
                <w:lang w:val="de-DE"/>
              </w:rPr>
              <w:t>Studioproduktion</w:t>
            </w:r>
            <w:r>
              <w:rPr>
                <w:sz w:val="22"/>
                <w:szCs w:val="22"/>
                <w:lang w:val="de-DE"/>
              </w:rPr>
              <w:t xml:space="preserve">, bei der ein Moog 3C eingesetzt wird. Details: </w:t>
            </w:r>
            <w:hyperlink r:id="rId8" w:history="1">
              <w:r w:rsidRPr="009F7187">
                <w:rPr>
                  <w:rStyle w:val="Hyperlink"/>
                  <w:sz w:val="22"/>
                  <w:szCs w:val="22"/>
                  <w:lang w:val="de-DE"/>
                </w:rPr>
                <w:t>https://www.youtube.com/</w:t>
              </w:r>
              <w:r>
                <w:rPr>
                  <w:rStyle w:val="Hyperlink"/>
                  <w:sz w:val="22"/>
                  <w:szCs w:val="22"/>
                  <w:lang w:val="de-DE"/>
                </w:rPr>
                <w:t xml:space="preserve"> </w:t>
              </w:r>
              <w:r w:rsidRPr="009F7187">
                <w:rPr>
                  <w:rStyle w:val="Hyperlink"/>
                  <w:sz w:val="22"/>
                  <w:szCs w:val="22"/>
                  <w:lang w:val="de-DE"/>
                </w:rPr>
                <w:t>watch?v=OB4Ofy5eVms</w:t>
              </w:r>
            </w:hyperlink>
          </w:p>
        </w:tc>
        <w:tc>
          <w:tcPr>
            <w:tcW w:w="3485" w:type="dxa"/>
          </w:tcPr>
          <w:p w:rsidR="00A852BE" w:rsidRPr="00A852BE" w:rsidRDefault="00A852BE" w:rsidP="00FF23D0">
            <w:pPr>
              <w:rPr>
                <w:sz w:val="18"/>
                <w:szCs w:val="18"/>
                <w:lang w:val="de-DE"/>
              </w:rPr>
            </w:pPr>
            <w:r w:rsidRPr="00A852BE">
              <w:rPr>
                <w:sz w:val="18"/>
                <w:szCs w:val="18"/>
                <w:lang w:val="de-DE"/>
              </w:rPr>
              <w:t>Vergleiche den Einsatz des Moog hier mit der LP von Harrison zur selben Zeit!</w:t>
            </w:r>
          </w:p>
        </w:tc>
      </w:tr>
      <w:tr w:rsidR="00C339C5" w:rsidTr="00C339C5">
        <w:tc>
          <w:tcPr>
            <w:tcW w:w="2318" w:type="dxa"/>
          </w:tcPr>
          <w:p w:rsidR="00E53619" w:rsidRPr="00A852BE" w:rsidRDefault="009F7187" w:rsidP="00365E96">
            <w:pPr>
              <w:rPr>
                <w:sz w:val="22"/>
                <w:szCs w:val="22"/>
                <w:lang w:val="de-DE"/>
              </w:rPr>
            </w:pPr>
            <w:r w:rsidRPr="00A852BE">
              <w:rPr>
                <w:sz w:val="22"/>
                <w:szCs w:val="22"/>
                <w:lang w:val="de-DE"/>
              </w:rPr>
              <w:t>Jimmy Hendrix 1969 „Star Spangled Ba</w:t>
            </w:r>
            <w:r w:rsidRPr="00A852BE">
              <w:rPr>
                <w:sz w:val="22"/>
                <w:szCs w:val="22"/>
                <w:lang w:val="de-DE"/>
              </w:rPr>
              <w:t>n</w:t>
            </w:r>
            <w:r w:rsidRPr="00A852BE">
              <w:rPr>
                <w:sz w:val="22"/>
                <w:szCs w:val="22"/>
                <w:lang w:val="de-DE"/>
              </w:rPr>
              <w:t>ner“</w:t>
            </w:r>
            <w:r w:rsidR="00A852BE">
              <w:rPr>
                <w:sz w:val="22"/>
                <w:szCs w:val="22"/>
                <w:lang w:val="de-DE"/>
              </w:rPr>
              <w:t>,</w:t>
            </w:r>
            <w:r w:rsidRPr="00A852BE">
              <w:rPr>
                <w:sz w:val="22"/>
                <w:szCs w:val="22"/>
                <w:lang w:val="de-DE"/>
              </w:rPr>
              <w:t xml:space="preserve"> </w:t>
            </w:r>
            <w:r w:rsidR="00A852BE" w:rsidRPr="00A852BE">
              <w:rPr>
                <w:sz w:val="22"/>
                <w:szCs w:val="22"/>
                <w:lang w:val="de-DE"/>
              </w:rPr>
              <w:t>au</w:t>
            </w:r>
            <w:r w:rsidR="00A852BE">
              <w:rPr>
                <w:sz w:val="22"/>
                <w:szCs w:val="22"/>
                <w:lang w:val="de-DE"/>
              </w:rPr>
              <w:t>s</w:t>
            </w:r>
            <w:r w:rsidR="00A852BE" w:rsidRPr="00A852BE">
              <w:rPr>
                <w:sz w:val="22"/>
                <w:szCs w:val="22"/>
                <w:lang w:val="de-DE"/>
              </w:rPr>
              <w:t xml:space="preserve"> dem</w:t>
            </w:r>
            <w:r w:rsidRPr="00A852BE">
              <w:rPr>
                <w:sz w:val="22"/>
                <w:szCs w:val="22"/>
                <w:lang w:val="de-DE"/>
              </w:rPr>
              <w:t xml:space="preserve"> Woodstock</w:t>
            </w:r>
            <w:r w:rsidR="00A852BE" w:rsidRPr="00A852BE">
              <w:rPr>
                <w:sz w:val="22"/>
                <w:szCs w:val="22"/>
                <w:lang w:val="de-DE"/>
              </w:rPr>
              <w:t>-Festival</w:t>
            </w:r>
            <w:r w:rsidR="00A852BE">
              <w:rPr>
                <w:sz w:val="22"/>
                <w:szCs w:val="22"/>
                <w:lang w:val="de-DE"/>
              </w:rPr>
              <w:t>-Film</w:t>
            </w:r>
          </w:p>
        </w:tc>
        <w:tc>
          <w:tcPr>
            <w:tcW w:w="3485" w:type="dxa"/>
          </w:tcPr>
          <w:p w:rsidR="00C339C5" w:rsidRPr="009F7187" w:rsidRDefault="009F7187" w:rsidP="00365E9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Kein Moog! Hendrix macht expre</w:t>
            </w:r>
            <w:r>
              <w:rPr>
                <w:sz w:val="22"/>
                <w:szCs w:val="22"/>
                <w:lang w:val="de-DE"/>
              </w:rPr>
              <w:t>s</w:t>
            </w:r>
            <w:r>
              <w:rPr>
                <w:sz w:val="22"/>
                <w:szCs w:val="22"/>
                <w:lang w:val="de-DE"/>
              </w:rPr>
              <w:t>sive „elektronische Musik“ mittels E-Gitarre (Rückkopplung).</w:t>
            </w:r>
          </w:p>
        </w:tc>
        <w:tc>
          <w:tcPr>
            <w:tcW w:w="3485" w:type="dxa"/>
          </w:tcPr>
          <w:p w:rsidR="00C339C5" w:rsidRPr="00A852BE" w:rsidRDefault="00A852BE" w:rsidP="00C339C5">
            <w:pPr>
              <w:rPr>
                <w:sz w:val="18"/>
                <w:szCs w:val="18"/>
                <w:lang w:val="de-DE"/>
              </w:rPr>
            </w:pPr>
            <w:r w:rsidRPr="00A852BE">
              <w:rPr>
                <w:sz w:val="18"/>
                <w:szCs w:val="18"/>
                <w:lang w:val="de-DE"/>
              </w:rPr>
              <w:t>Wäre dieser musikalische und politische Ausdruck mit einem Moog möglich?</w:t>
            </w:r>
          </w:p>
        </w:tc>
      </w:tr>
      <w:tr w:rsidR="00C339C5" w:rsidTr="00C339C5">
        <w:tc>
          <w:tcPr>
            <w:tcW w:w="2318" w:type="dxa"/>
          </w:tcPr>
          <w:p w:rsidR="00A852BE" w:rsidRPr="00A852BE" w:rsidRDefault="009F7187" w:rsidP="00A852BE">
            <w:pPr>
              <w:rPr>
                <w:sz w:val="22"/>
                <w:szCs w:val="22"/>
                <w:lang w:val="de-DE"/>
              </w:rPr>
            </w:pPr>
            <w:r w:rsidRPr="00A852BE">
              <w:rPr>
                <w:sz w:val="22"/>
                <w:szCs w:val="22"/>
                <w:lang w:val="de-DE"/>
              </w:rPr>
              <w:t>Wolfgang Dauner 1970 „Et Cetera“</w:t>
            </w:r>
            <w:r w:rsidR="00A852BE">
              <w:rPr>
                <w:sz w:val="22"/>
                <w:szCs w:val="22"/>
                <w:lang w:val="de-DE"/>
              </w:rPr>
              <w:t xml:space="preserve">, </w:t>
            </w:r>
            <w:r w:rsidRPr="00A852BE">
              <w:rPr>
                <w:sz w:val="22"/>
                <w:szCs w:val="22"/>
                <w:lang w:val="de-DE"/>
              </w:rPr>
              <w:t>Konzer</w:t>
            </w:r>
            <w:r w:rsidRPr="00A852BE">
              <w:rPr>
                <w:sz w:val="22"/>
                <w:szCs w:val="22"/>
                <w:lang w:val="de-DE"/>
              </w:rPr>
              <w:t>t</w:t>
            </w:r>
            <w:r w:rsidRPr="00A852BE">
              <w:rPr>
                <w:sz w:val="22"/>
                <w:szCs w:val="22"/>
                <w:lang w:val="de-DE"/>
              </w:rPr>
              <w:t xml:space="preserve">mitschnitt </w:t>
            </w:r>
            <w:r w:rsidR="00A852BE" w:rsidRPr="00A852BE">
              <w:rPr>
                <w:sz w:val="22"/>
                <w:szCs w:val="22"/>
                <w:lang w:val="de-DE"/>
              </w:rPr>
              <w:t>Fre</w:t>
            </w:r>
            <w:r w:rsidR="00A852BE" w:rsidRPr="00A852BE">
              <w:rPr>
                <w:sz w:val="22"/>
                <w:szCs w:val="22"/>
                <w:lang w:val="de-DE"/>
              </w:rPr>
              <w:t>e</w:t>
            </w:r>
            <w:r w:rsidR="00A852BE" w:rsidRPr="00A852BE">
              <w:rPr>
                <w:sz w:val="22"/>
                <w:szCs w:val="22"/>
                <w:lang w:val="de-DE"/>
              </w:rPr>
              <w:t xml:space="preserve">Jazz-Treffen </w:t>
            </w:r>
            <w:r w:rsidRPr="00A852BE">
              <w:rPr>
                <w:sz w:val="22"/>
                <w:szCs w:val="22"/>
                <w:lang w:val="de-DE"/>
              </w:rPr>
              <w:t>Ffm.</w:t>
            </w:r>
            <w:r w:rsidR="00A852BE" w:rsidRPr="00A852BE">
              <w:rPr>
                <w:sz w:val="22"/>
                <w:szCs w:val="22"/>
                <w:lang w:val="de-DE"/>
              </w:rPr>
              <w:t xml:space="preserve"> und LP 1972</w:t>
            </w:r>
          </w:p>
        </w:tc>
        <w:tc>
          <w:tcPr>
            <w:tcW w:w="3485" w:type="dxa"/>
          </w:tcPr>
          <w:p w:rsidR="00C339C5" w:rsidRPr="009F7187" w:rsidRDefault="009F7187" w:rsidP="00304A7E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Live-Musik mit dem „Synthi A“ von EMS (einer Moog-Adaption). Dauner </w:t>
            </w:r>
            <w:r w:rsidR="00304A7E">
              <w:rPr>
                <w:sz w:val="22"/>
                <w:szCs w:val="22"/>
                <w:lang w:val="de-DE"/>
              </w:rPr>
              <w:t>benutzt den Synthi als Effektgerät ergänzend zu E-Piano und Wah.</w:t>
            </w:r>
          </w:p>
        </w:tc>
        <w:tc>
          <w:tcPr>
            <w:tcW w:w="3485" w:type="dxa"/>
          </w:tcPr>
          <w:p w:rsidR="00C339C5" w:rsidRPr="00A852BE" w:rsidRDefault="009F7187" w:rsidP="00C339C5">
            <w:pPr>
              <w:rPr>
                <w:sz w:val="18"/>
                <w:szCs w:val="18"/>
                <w:lang w:val="de-DE"/>
              </w:rPr>
            </w:pPr>
            <w:r w:rsidRPr="00A852BE">
              <w:rPr>
                <w:sz w:val="18"/>
                <w:szCs w:val="18"/>
                <w:lang w:val="de-DE"/>
              </w:rPr>
              <w:t>Verhältnis von Wah-Gitarre, E-Piano und Synthi-Effekte?</w:t>
            </w:r>
          </w:p>
        </w:tc>
      </w:tr>
      <w:tr w:rsidR="00C339C5" w:rsidTr="00C339C5">
        <w:tc>
          <w:tcPr>
            <w:tcW w:w="2318" w:type="dxa"/>
          </w:tcPr>
          <w:p w:rsidR="00A852BE" w:rsidRPr="00A852BE" w:rsidRDefault="00304A7E" w:rsidP="00A852BE">
            <w:pPr>
              <w:rPr>
                <w:sz w:val="22"/>
                <w:szCs w:val="22"/>
                <w:lang w:val="de-DE"/>
              </w:rPr>
            </w:pPr>
            <w:r w:rsidRPr="00A852BE">
              <w:rPr>
                <w:sz w:val="22"/>
                <w:szCs w:val="22"/>
                <w:lang w:val="de-DE"/>
              </w:rPr>
              <w:t>Emerson, Lake &amp; Plamer 1970 „Pictures at an Exhibition“</w:t>
            </w:r>
            <w:r w:rsidR="00A852BE" w:rsidRPr="00A852BE">
              <w:rPr>
                <w:sz w:val="22"/>
                <w:szCs w:val="22"/>
                <w:lang w:val="de-DE"/>
              </w:rPr>
              <w:t xml:space="preserve">, </w:t>
            </w:r>
            <w:r w:rsidRPr="00A852BE">
              <w:rPr>
                <w:sz w:val="22"/>
                <w:szCs w:val="22"/>
                <w:lang w:val="de-DE"/>
              </w:rPr>
              <w:t>Ko</w:t>
            </w:r>
            <w:r w:rsidRPr="00A852BE">
              <w:rPr>
                <w:sz w:val="22"/>
                <w:szCs w:val="22"/>
                <w:lang w:val="de-DE"/>
              </w:rPr>
              <w:t>n</w:t>
            </w:r>
            <w:r w:rsidRPr="00A852BE">
              <w:rPr>
                <w:sz w:val="22"/>
                <w:szCs w:val="22"/>
                <w:lang w:val="de-DE"/>
              </w:rPr>
              <w:t>zertaufnahme</w:t>
            </w:r>
            <w:r w:rsidR="00A852BE">
              <w:rPr>
                <w:sz w:val="22"/>
                <w:szCs w:val="22"/>
                <w:lang w:val="de-DE"/>
              </w:rPr>
              <w:t xml:space="preserve"> (Youtube)</w:t>
            </w:r>
          </w:p>
        </w:tc>
        <w:tc>
          <w:tcPr>
            <w:tcW w:w="3485" w:type="dxa"/>
          </w:tcPr>
          <w:p w:rsidR="00C339C5" w:rsidRPr="00304A7E" w:rsidRDefault="00304A7E" w:rsidP="00C339C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Live-Konzert. Emerson gilt als der erste b</w:t>
            </w:r>
            <w:r>
              <w:rPr>
                <w:sz w:val="22"/>
                <w:szCs w:val="22"/>
                <w:lang w:val="de-DE"/>
              </w:rPr>
              <w:t>e</w:t>
            </w:r>
            <w:r>
              <w:rPr>
                <w:sz w:val="22"/>
                <w:szCs w:val="22"/>
                <w:lang w:val="de-DE"/>
              </w:rPr>
              <w:t>kannte Rockstar, der den Moog Modular intensiv einsetzt. Hier z</w:t>
            </w:r>
            <w:r>
              <w:rPr>
                <w:sz w:val="22"/>
                <w:szCs w:val="22"/>
                <w:lang w:val="de-DE"/>
              </w:rPr>
              <w:t>u</w:t>
            </w:r>
            <w:r>
              <w:rPr>
                <w:sz w:val="22"/>
                <w:szCs w:val="22"/>
                <w:lang w:val="de-DE"/>
              </w:rPr>
              <w:t>sammen mit Hammond.</w:t>
            </w:r>
          </w:p>
        </w:tc>
        <w:tc>
          <w:tcPr>
            <w:tcW w:w="3485" w:type="dxa"/>
          </w:tcPr>
          <w:p w:rsidR="00C339C5" w:rsidRPr="00A852BE" w:rsidRDefault="00304A7E" w:rsidP="00C339C5">
            <w:pPr>
              <w:rPr>
                <w:sz w:val="18"/>
                <w:szCs w:val="18"/>
                <w:lang w:val="de-DE"/>
              </w:rPr>
            </w:pPr>
            <w:r w:rsidRPr="00A852BE">
              <w:rPr>
                <w:sz w:val="18"/>
                <w:szCs w:val="18"/>
                <w:lang w:val="de-DE"/>
              </w:rPr>
              <w:t>Wie verteilt Emerson sein Keyboardspiel auf Moog-Modular und Hammond?</w:t>
            </w:r>
          </w:p>
        </w:tc>
      </w:tr>
      <w:tr w:rsidR="00C339C5" w:rsidTr="00C339C5">
        <w:tc>
          <w:tcPr>
            <w:tcW w:w="2318" w:type="dxa"/>
          </w:tcPr>
          <w:p w:rsidR="00C339C5" w:rsidRPr="00A852BE" w:rsidRDefault="00113408" w:rsidP="00C339C5">
            <w:pPr>
              <w:rPr>
                <w:sz w:val="22"/>
                <w:szCs w:val="22"/>
                <w:lang w:val="de-DE"/>
              </w:rPr>
            </w:pPr>
            <w:r w:rsidRPr="00A852BE">
              <w:rPr>
                <w:sz w:val="22"/>
                <w:szCs w:val="22"/>
                <w:lang w:val="de-DE"/>
              </w:rPr>
              <w:t>Tangerine Dream 1974 „Phaedra“, gleichn</w:t>
            </w:r>
            <w:r w:rsidRPr="00A852BE">
              <w:rPr>
                <w:sz w:val="22"/>
                <w:szCs w:val="22"/>
                <w:lang w:val="de-DE"/>
              </w:rPr>
              <w:t>a</w:t>
            </w:r>
            <w:r w:rsidRPr="00A852BE">
              <w:rPr>
                <w:sz w:val="22"/>
                <w:szCs w:val="22"/>
                <w:lang w:val="de-DE"/>
              </w:rPr>
              <w:t>mige LP</w:t>
            </w:r>
            <w:r w:rsidR="00A852BE">
              <w:rPr>
                <w:sz w:val="22"/>
                <w:szCs w:val="22"/>
                <w:lang w:val="de-DE"/>
              </w:rPr>
              <w:t xml:space="preserve"> und DVD 2017</w:t>
            </w:r>
          </w:p>
        </w:tc>
        <w:tc>
          <w:tcPr>
            <w:tcW w:w="3485" w:type="dxa"/>
          </w:tcPr>
          <w:p w:rsidR="00C339C5" w:rsidRPr="00304A7E" w:rsidRDefault="00E53619" w:rsidP="00C339C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Studioproduktion, aber auch für Live-Auftritte geeignet. „Phaedra“ ist nicht die erste, aber die „reinste“ Produktion von TD für Moog- und EMS-Synthis</w:t>
            </w:r>
            <w:r w:rsidR="00365E96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485" w:type="dxa"/>
          </w:tcPr>
          <w:p w:rsidR="00C339C5" w:rsidRPr="00A852BE" w:rsidRDefault="00E53619" w:rsidP="00E53619">
            <w:pPr>
              <w:rPr>
                <w:sz w:val="18"/>
                <w:szCs w:val="18"/>
                <w:lang w:val="de-DE"/>
              </w:rPr>
            </w:pPr>
            <w:r w:rsidRPr="00A852BE">
              <w:rPr>
                <w:sz w:val="18"/>
                <w:szCs w:val="18"/>
                <w:lang w:val="de-DE"/>
              </w:rPr>
              <w:t>Wo ist die Musik der Pop-, wo der „Kölner“ Ästhetik Elektronischer Musik verpflichtet?</w:t>
            </w:r>
          </w:p>
        </w:tc>
      </w:tr>
      <w:tr w:rsidR="00113408" w:rsidTr="00C339C5">
        <w:tc>
          <w:tcPr>
            <w:tcW w:w="2318" w:type="dxa"/>
          </w:tcPr>
          <w:p w:rsidR="00E53619" w:rsidRPr="00A852BE" w:rsidRDefault="00113408" w:rsidP="00365E96">
            <w:pPr>
              <w:rPr>
                <w:sz w:val="22"/>
                <w:szCs w:val="22"/>
                <w:lang w:val="de-DE"/>
              </w:rPr>
            </w:pPr>
            <w:r w:rsidRPr="00A852BE">
              <w:rPr>
                <w:sz w:val="22"/>
                <w:szCs w:val="22"/>
                <w:lang w:val="de-DE"/>
              </w:rPr>
              <w:t>I</w:t>
            </w:r>
            <w:r w:rsidR="00365E96">
              <w:rPr>
                <w:sz w:val="22"/>
                <w:szCs w:val="22"/>
                <w:lang w:val="de-DE"/>
              </w:rPr>
              <w:t>sa</w:t>
            </w:r>
            <w:r w:rsidRPr="00A852BE">
              <w:rPr>
                <w:sz w:val="22"/>
                <w:szCs w:val="22"/>
                <w:lang w:val="de-DE"/>
              </w:rPr>
              <w:t>o Tomita 1975 „Pi</w:t>
            </w:r>
            <w:r w:rsidRPr="00A852BE">
              <w:rPr>
                <w:sz w:val="22"/>
                <w:szCs w:val="22"/>
                <w:lang w:val="de-DE"/>
              </w:rPr>
              <w:t>c</w:t>
            </w:r>
            <w:r w:rsidRPr="00A852BE">
              <w:rPr>
                <w:sz w:val="22"/>
                <w:szCs w:val="22"/>
                <w:lang w:val="de-DE"/>
              </w:rPr>
              <w:t>tures at an Exhib</w:t>
            </w:r>
            <w:r w:rsidRPr="00A852BE">
              <w:rPr>
                <w:sz w:val="22"/>
                <w:szCs w:val="22"/>
                <w:lang w:val="de-DE"/>
              </w:rPr>
              <w:t>i</w:t>
            </w:r>
            <w:r w:rsidRPr="00A852BE">
              <w:rPr>
                <w:sz w:val="22"/>
                <w:szCs w:val="22"/>
                <w:lang w:val="de-DE"/>
              </w:rPr>
              <w:t>tion“</w:t>
            </w:r>
            <w:r w:rsidR="00E53619" w:rsidRPr="00A852BE">
              <w:rPr>
                <w:sz w:val="22"/>
                <w:szCs w:val="22"/>
                <w:lang w:val="de-DE"/>
              </w:rPr>
              <w:t>, gleichnamige LP</w:t>
            </w:r>
          </w:p>
          <w:p w:rsidR="00E53619" w:rsidRPr="00A852BE" w:rsidRDefault="00E53619" w:rsidP="00E53619">
            <w:pPr>
              <w:rPr>
                <w:sz w:val="22"/>
                <w:szCs w:val="22"/>
                <w:lang w:val="de-DE"/>
              </w:rPr>
            </w:pPr>
          </w:p>
          <w:p w:rsidR="00E53619" w:rsidRPr="00A852BE" w:rsidRDefault="00E53619" w:rsidP="00E5361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485" w:type="dxa"/>
          </w:tcPr>
          <w:p w:rsidR="00113408" w:rsidRPr="00304A7E" w:rsidRDefault="00113408" w:rsidP="00493434">
            <w:pPr>
              <w:rPr>
                <w:sz w:val="22"/>
                <w:szCs w:val="22"/>
                <w:lang w:val="de-DE"/>
              </w:rPr>
            </w:pPr>
            <w:r w:rsidRPr="00304A7E">
              <w:rPr>
                <w:sz w:val="22"/>
                <w:szCs w:val="22"/>
                <w:lang w:val="de-DE"/>
              </w:rPr>
              <w:t>Studio-Produktion</w:t>
            </w:r>
            <w:r>
              <w:rPr>
                <w:sz w:val="22"/>
                <w:szCs w:val="22"/>
                <w:lang w:val="de-DE"/>
              </w:rPr>
              <w:t xml:space="preserve"> als Weiteren</w:t>
            </w:r>
            <w:r>
              <w:rPr>
                <w:sz w:val="22"/>
                <w:szCs w:val="22"/>
                <w:lang w:val="de-DE"/>
              </w:rPr>
              <w:t>t</w:t>
            </w:r>
            <w:r>
              <w:rPr>
                <w:sz w:val="22"/>
                <w:szCs w:val="22"/>
                <w:lang w:val="de-DE"/>
              </w:rPr>
              <w:t>wicklung der Idee von „Switched On Bach“</w:t>
            </w:r>
            <w:r w:rsidRPr="00304A7E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485" w:type="dxa"/>
          </w:tcPr>
          <w:p w:rsidR="00113408" w:rsidRPr="00A852BE" w:rsidRDefault="00113408" w:rsidP="00493434">
            <w:pPr>
              <w:rPr>
                <w:sz w:val="18"/>
                <w:szCs w:val="18"/>
                <w:lang w:val="de-DE"/>
              </w:rPr>
            </w:pPr>
            <w:r w:rsidRPr="00A852BE">
              <w:rPr>
                <w:sz w:val="18"/>
                <w:szCs w:val="18"/>
                <w:lang w:val="de-DE"/>
              </w:rPr>
              <w:t>Gegenkonzept zu Emerson, Lake &amp; Pa</w:t>
            </w:r>
            <w:r w:rsidRPr="00A852BE">
              <w:rPr>
                <w:sz w:val="18"/>
                <w:szCs w:val="18"/>
                <w:lang w:val="de-DE"/>
              </w:rPr>
              <w:t>l</w:t>
            </w:r>
            <w:r w:rsidRPr="00A852BE">
              <w:rPr>
                <w:sz w:val="18"/>
                <w:szCs w:val="18"/>
                <w:lang w:val="de-DE"/>
              </w:rPr>
              <w:t xml:space="preserve">mer? </w:t>
            </w:r>
          </w:p>
        </w:tc>
      </w:tr>
    </w:tbl>
    <w:p w:rsidR="00C339C5" w:rsidRPr="00C339C5" w:rsidRDefault="00C339C5" w:rsidP="00C339C5">
      <w:pPr>
        <w:rPr>
          <w:b/>
          <w:bCs/>
          <w:sz w:val="22"/>
          <w:szCs w:val="22"/>
          <w:lang w:val="de-DE"/>
        </w:rPr>
      </w:pPr>
    </w:p>
    <w:sectPr w:rsidR="00C339C5" w:rsidRPr="00C339C5" w:rsidSect="0017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48" w:rsidRDefault="006B5B48" w:rsidP="00031682">
      <w:r>
        <w:separator/>
      </w:r>
    </w:p>
  </w:endnote>
  <w:endnote w:type="continuationSeparator" w:id="0">
    <w:p w:rsidR="006B5B48" w:rsidRDefault="006B5B48" w:rsidP="0003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48" w:rsidRDefault="006B5B48" w:rsidP="00031682">
      <w:r>
        <w:separator/>
      </w:r>
    </w:p>
  </w:footnote>
  <w:footnote w:type="continuationSeparator" w:id="0">
    <w:p w:rsidR="006B5B48" w:rsidRDefault="006B5B48" w:rsidP="0003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D2A"/>
    <w:multiLevelType w:val="hybridMultilevel"/>
    <w:tmpl w:val="D1506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6469"/>
    <w:multiLevelType w:val="hybridMultilevel"/>
    <w:tmpl w:val="F3A4855E"/>
    <w:lvl w:ilvl="0" w:tplc="0A466E10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025B8C"/>
    <w:multiLevelType w:val="hybridMultilevel"/>
    <w:tmpl w:val="CE3A4012"/>
    <w:lvl w:ilvl="0" w:tplc="72082F32">
      <w:start w:val="1"/>
      <w:numFmt w:val="bullet"/>
      <w:pStyle w:val="Spiegel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A6028"/>
    <w:multiLevelType w:val="hybridMultilevel"/>
    <w:tmpl w:val="212C0B7A"/>
    <w:lvl w:ilvl="0" w:tplc="C87CCD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A79F8"/>
    <w:multiLevelType w:val="hybridMultilevel"/>
    <w:tmpl w:val="0510B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401"/>
    <w:multiLevelType w:val="hybridMultilevel"/>
    <w:tmpl w:val="E6D4F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094"/>
    <w:rsid w:val="00002B93"/>
    <w:rsid w:val="000160AE"/>
    <w:rsid w:val="000240AC"/>
    <w:rsid w:val="00025D85"/>
    <w:rsid w:val="00027C23"/>
    <w:rsid w:val="00031682"/>
    <w:rsid w:val="00040478"/>
    <w:rsid w:val="00042B28"/>
    <w:rsid w:val="00042D72"/>
    <w:rsid w:val="0004493B"/>
    <w:rsid w:val="000452B9"/>
    <w:rsid w:val="00064CA9"/>
    <w:rsid w:val="00087116"/>
    <w:rsid w:val="000A7A60"/>
    <w:rsid w:val="000E1B9F"/>
    <w:rsid w:val="000F260B"/>
    <w:rsid w:val="0010396A"/>
    <w:rsid w:val="0011262E"/>
    <w:rsid w:val="00113408"/>
    <w:rsid w:val="001538B2"/>
    <w:rsid w:val="00167CFD"/>
    <w:rsid w:val="00176248"/>
    <w:rsid w:val="00191EF8"/>
    <w:rsid w:val="001B082E"/>
    <w:rsid w:val="001C6BD5"/>
    <w:rsid w:val="001E5127"/>
    <w:rsid w:val="00200CA6"/>
    <w:rsid w:val="0021476F"/>
    <w:rsid w:val="0023678A"/>
    <w:rsid w:val="002616CA"/>
    <w:rsid w:val="00292B13"/>
    <w:rsid w:val="0029725D"/>
    <w:rsid w:val="00297E5A"/>
    <w:rsid w:val="002B23A4"/>
    <w:rsid w:val="00304A7E"/>
    <w:rsid w:val="00313EB5"/>
    <w:rsid w:val="00363EF0"/>
    <w:rsid w:val="00365E96"/>
    <w:rsid w:val="003C16F1"/>
    <w:rsid w:val="00420CBC"/>
    <w:rsid w:val="00436136"/>
    <w:rsid w:val="004408A6"/>
    <w:rsid w:val="00451094"/>
    <w:rsid w:val="004646D2"/>
    <w:rsid w:val="0048072B"/>
    <w:rsid w:val="004A6BD2"/>
    <w:rsid w:val="00516F30"/>
    <w:rsid w:val="00521D16"/>
    <w:rsid w:val="00523458"/>
    <w:rsid w:val="00524D34"/>
    <w:rsid w:val="0056189A"/>
    <w:rsid w:val="00580D37"/>
    <w:rsid w:val="005951AF"/>
    <w:rsid w:val="005B6647"/>
    <w:rsid w:val="005F0433"/>
    <w:rsid w:val="00602536"/>
    <w:rsid w:val="00625B4E"/>
    <w:rsid w:val="00634CEE"/>
    <w:rsid w:val="00640FE4"/>
    <w:rsid w:val="00686194"/>
    <w:rsid w:val="006A5ADC"/>
    <w:rsid w:val="006A6510"/>
    <w:rsid w:val="006B5B48"/>
    <w:rsid w:val="006D7EFB"/>
    <w:rsid w:val="00724015"/>
    <w:rsid w:val="007248DE"/>
    <w:rsid w:val="00726630"/>
    <w:rsid w:val="007368F0"/>
    <w:rsid w:val="00747BF4"/>
    <w:rsid w:val="00770934"/>
    <w:rsid w:val="00777541"/>
    <w:rsid w:val="007B6BCF"/>
    <w:rsid w:val="007E44D8"/>
    <w:rsid w:val="0085625A"/>
    <w:rsid w:val="0086612B"/>
    <w:rsid w:val="00870C1A"/>
    <w:rsid w:val="00881771"/>
    <w:rsid w:val="008A1828"/>
    <w:rsid w:val="008B345F"/>
    <w:rsid w:val="008E4DCE"/>
    <w:rsid w:val="00912CAF"/>
    <w:rsid w:val="009630B2"/>
    <w:rsid w:val="00966916"/>
    <w:rsid w:val="00966A35"/>
    <w:rsid w:val="00967777"/>
    <w:rsid w:val="009714E5"/>
    <w:rsid w:val="00994AC5"/>
    <w:rsid w:val="009C63F8"/>
    <w:rsid w:val="009F7187"/>
    <w:rsid w:val="009F7E82"/>
    <w:rsid w:val="00A051B7"/>
    <w:rsid w:val="00A32720"/>
    <w:rsid w:val="00A357A4"/>
    <w:rsid w:val="00A4307A"/>
    <w:rsid w:val="00A52259"/>
    <w:rsid w:val="00A852BE"/>
    <w:rsid w:val="00AC05C5"/>
    <w:rsid w:val="00AD5FAD"/>
    <w:rsid w:val="00B20765"/>
    <w:rsid w:val="00B77D69"/>
    <w:rsid w:val="00B84067"/>
    <w:rsid w:val="00B93C3F"/>
    <w:rsid w:val="00B965E1"/>
    <w:rsid w:val="00BB1377"/>
    <w:rsid w:val="00BB5D76"/>
    <w:rsid w:val="00C03C1A"/>
    <w:rsid w:val="00C2409B"/>
    <w:rsid w:val="00C339C5"/>
    <w:rsid w:val="00C452EF"/>
    <w:rsid w:val="00C50F6C"/>
    <w:rsid w:val="00C61919"/>
    <w:rsid w:val="00C63D65"/>
    <w:rsid w:val="00C7676B"/>
    <w:rsid w:val="00C93A20"/>
    <w:rsid w:val="00CA5F96"/>
    <w:rsid w:val="00CD4C24"/>
    <w:rsid w:val="00D312F6"/>
    <w:rsid w:val="00D3671F"/>
    <w:rsid w:val="00D514FF"/>
    <w:rsid w:val="00DA1B88"/>
    <w:rsid w:val="00DC18B6"/>
    <w:rsid w:val="00DD0B19"/>
    <w:rsid w:val="00E07EBC"/>
    <w:rsid w:val="00E227F8"/>
    <w:rsid w:val="00E31875"/>
    <w:rsid w:val="00E53619"/>
    <w:rsid w:val="00E63CBE"/>
    <w:rsid w:val="00E676D1"/>
    <w:rsid w:val="00E81E0D"/>
    <w:rsid w:val="00F13F47"/>
    <w:rsid w:val="00F54380"/>
    <w:rsid w:val="00F55A07"/>
    <w:rsid w:val="00F605C8"/>
    <w:rsid w:val="00F77A83"/>
    <w:rsid w:val="00F81F4F"/>
    <w:rsid w:val="00F9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Ebene1"/>
    <w:qFormat/>
    <w:rsid w:val="00A051B7"/>
    <w:rPr>
      <w:sz w:val="24"/>
      <w:szCs w:val="24"/>
      <w:lang w:val="en-US" w:eastAsia="en-US" w:bidi="en-US"/>
    </w:rPr>
  </w:style>
  <w:style w:type="paragraph" w:styleId="berschrift1">
    <w:name w:val="heading 1"/>
    <w:aliases w:val="Ebene1-Ü1"/>
    <w:basedOn w:val="Standard"/>
    <w:next w:val="Standard"/>
    <w:link w:val="berschrift1Zchn"/>
    <w:uiPriority w:val="9"/>
    <w:qFormat/>
    <w:rsid w:val="007368F0"/>
    <w:pPr>
      <w:keepNext/>
      <w:keepLines/>
      <w:spacing w:before="480" w:line="276" w:lineRule="auto"/>
      <w:outlineLvl w:val="0"/>
    </w:pPr>
    <w:rPr>
      <w:b/>
      <w:bCs/>
      <w:color w:val="000000"/>
      <w:sz w:val="32"/>
      <w:szCs w:val="32"/>
      <w:lang w:val="de-DE" w:eastAsia="de-DE" w:bidi="ar-SA"/>
    </w:rPr>
  </w:style>
  <w:style w:type="paragraph" w:styleId="berschrift2">
    <w:name w:val="heading 2"/>
    <w:aliases w:val="Ebene2-Ü2"/>
    <w:basedOn w:val="Standard"/>
    <w:next w:val="Standard"/>
    <w:link w:val="berschrift2Zchn"/>
    <w:uiPriority w:val="9"/>
    <w:unhideWhenUsed/>
    <w:qFormat/>
    <w:rsid w:val="007368F0"/>
    <w:pPr>
      <w:keepNext/>
      <w:keepLines/>
      <w:spacing w:before="200" w:after="240" w:line="276" w:lineRule="auto"/>
      <w:outlineLvl w:val="1"/>
    </w:pPr>
    <w:rPr>
      <w:b/>
      <w:bCs/>
      <w:color w:val="000000"/>
      <w:sz w:val="28"/>
      <w:szCs w:val="28"/>
      <w:lang w:val="de-DE" w:eastAsia="de-DE" w:bidi="ar-SA"/>
    </w:rPr>
  </w:style>
  <w:style w:type="paragraph" w:styleId="berschrift3">
    <w:name w:val="heading 3"/>
    <w:aliases w:val="Ebene3-Ü3"/>
    <w:basedOn w:val="Standard"/>
    <w:next w:val="Standard"/>
    <w:link w:val="berschrift3Zchn"/>
    <w:uiPriority w:val="9"/>
    <w:unhideWhenUsed/>
    <w:qFormat/>
    <w:rsid w:val="007368F0"/>
    <w:pPr>
      <w:keepNext/>
      <w:keepLines/>
      <w:tabs>
        <w:tab w:val="left" w:pos="1985"/>
      </w:tabs>
      <w:spacing w:before="200" w:after="240" w:line="276" w:lineRule="auto"/>
      <w:outlineLvl w:val="2"/>
    </w:pPr>
    <w:rPr>
      <w:b/>
      <w:bCs/>
      <w:color w:val="000000"/>
      <w:szCs w:val="20"/>
      <w:lang w:val="de-DE" w:eastAsia="de-DE" w:bidi="ar-SA"/>
    </w:rPr>
  </w:style>
  <w:style w:type="paragraph" w:styleId="berschrift4">
    <w:name w:val="heading 4"/>
    <w:aliases w:val="Über4"/>
    <w:basedOn w:val="Standard"/>
    <w:next w:val="Standard"/>
    <w:link w:val="berschrift4Zchn"/>
    <w:uiPriority w:val="9"/>
    <w:unhideWhenUsed/>
    <w:qFormat/>
    <w:rsid w:val="007368F0"/>
    <w:pPr>
      <w:keepNext/>
      <w:keepLines/>
      <w:spacing w:before="200" w:after="240" w:line="276" w:lineRule="auto"/>
      <w:outlineLvl w:val="3"/>
    </w:pPr>
    <w:rPr>
      <w:rFonts w:ascii="Cambria" w:hAnsi="Cambria"/>
      <w:b/>
      <w:bCs/>
      <w:i/>
      <w:iCs/>
      <w:color w:val="000000"/>
      <w:sz w:val="20"/>
      <w:szCs w:val="20"/>
      <w:lang w:val="de-DE" w:eastAsia="de-DE" w:bidi="ar-SA"/>
    </w:rPr>
  </w:style>
  <w:style w:type="paragraph" w:styleId="berschrift5">
    <w:name w:val="heading 5"/>
    <w:aliases w:val="Über5"/>
    <w:basedOn w:val="Standard"/>
    <w:next w:val="Standard"/>
    <w:link w:val="berschrift5Zchn"/>
    <w:uiPriority w:val="9"/>
    <w:unhideWhenUsed/>
    <w:qFormat/>
    <w:rsid w:val="007368F0"/>
    <w:pPr>
      <w:keepNext/>
      <w:keepLines/>
      <w:spacing w:before="200" w:after="240" w:line="276" w:lineRule="auto"/>
      <w:outlineLvl w:val="4"/>
    </w:pPr>
    <w:rPr>
      <w:rFonts w:ascii="Cambria" w:hAnsi="Cambria"/>
      <w:i/>
      <w:color w:val="000000"/>
      <w:sz w:val="20"/>
      <w:szCs w:val="20"/>
      <w:lang w:val="de-DE" w:eastAsia="de-DE" w:bidi="ar-SA"/>
    </w:rPr>
  </w:style>
  <w:style w:type="paragraph" w:styleId="berschrift6">
    <w:name w:val="heading 6"/>
    <w:aliases w:val="Über6,Bild"/>
    <w:basedOn w:val="Standard"/>
    <w:next w:val="Standard"/>
    <w:link w:val="berschrift6Zchn"/>
    <w:uiPriority w:val="9"/>
    <w:unhideWhenUsed/>
    <w:rsid w:val="00C7676B"/>
    <w:pPr>
      <w:keepNext/>
      <w:keepLines/>
      <w:spacing w:before="200"/>
      <w:jc w:val="center"/>
      <w:outlineLvl w:val="5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1-Ü1 Zchn"/>
    <w:basedOn w:val="Absatz-Standardschriftart"/>
    <w:link w:val="berschrift1"/>
    <w:uiPriority w:val="9"/>
    <w:rsid w:val="007368F0"/>
    <w:rPr>
      <w:rFonts w:eastAsia="Times New Roman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aliases w:val="Ebene2-Ü2 Zchn"/>
    <w:basedOn w:val="Absatz-Standardschriftart"/>
    <w:link w:val="berschrift2"/>
    <w:uiPriority w:val="9"/>
    <w:rsid w:val="007368F0"/>
    <w:rPr>
      <w:rFonts w:eastAsia="Times New Roman" w:cs="Times New Roman"/>
      <w:b/>
      <w:bCs/>
      <w:color w:val="000000"/>
      <w:sz w:val="28"/>
      <w:szCs w:val="28"/>
    </w:rPr>
  </w:style>
  <w:style w:type="paragraph" w:styleId="Funotentext">
    <w:name w:val="footnote text"/>
    <w:aliases w:val="FUßNOTENTEXT"/>
    <w:link w:val="FunotentextZchn"/>
    <w:autoRedefine/>
    <w:uiPriority w:val="99"/>
    <w:semiHidden/>
    <w:rsid w:val="00686194"/>
    <w:pPr>
      <w:spacing w:line="300" w:lineRule="exact"/>
      <w:ind w:left="142" w:hanging="142"/>
    </w:pPr>
    <w:rPr>
      <w:rFonts w:ascii="Times New Roman" w:hAnsi="Times New Roman"/>
      <w:szCs w:val="22"/>
    </w:rPr>
  </w:style>
  <w:style w:type="character" w:customStyle="1" w:styleId="FunotentextZchn">
    <w:name w:val="Fußnotentext Zchn"/>
    <w:aliases w:val="FUßNOTENTEXT Zchn"/>
    <w:link w:val="Funotentext"/>
    <w:uiPriority w:val="99"/>
    <w:semiHidden/>
    <w:rsid w:val="00686194"/>
    <w:rPr>
      <w:rFonts w:ascii="Times New Roman" w:hAnsi="Times New Roman"/>
      <w:szCs w:val="22"/>
      <w:lang w:bidi="ar-SA"/>
    </w:rPr>
  </w:style>
  <w:style w:type="character" w:styleId="Funotenzeichen">
    <w:name w:val="footnote reference"/>
    <w:uiPriority w:val="99"/>
    <w:semiHidden/>
    <w:rsid w:val="00686194"/>
    <w:rPr>
      <w:sz w:val="24"/>
      <w:szCs w:val="24"/>
      <w:vertAlign w:val="superscript"/>
    </w:rPr>
  </w:style>
  <w:style w:type="character" w:styleId="Seitenzahl">
    <w:name w:val="page number"/>
    <w:semiHidden/>
    <w:rsid w:val="00686194"/>
    <w:rPr>
      <w:rFonts w:ascii="Times New Roman" w:hAnsi="Times New Roman"/>
      <w:b w:val="0"/>
      <w:sz w:val="2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rsid w:val="00686194"/>
    <w:pPr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Ebene4Text">
    <w:name w:val="Ebene4Text"/>
    <w:basedOn w:val="Standard"/>
    <w:link w:val="Ebene4TextZchn"/>
    <w:autoRedefine/>
    <w:rsid w:val="00686194"/>
    <w:pPr>
      <w:spacing w:before="120" w:line="300" w:lineRule="exact"/>
    </w:pPr>
    <w:rPr>
      <w:rFonts w:eastAsia="Calibri"/>
    </w:rPr>
  </w:style>
  <w:style w:type="character" w:customStyle="1" w:styleId="Ebene4TextZchn">
    <w:name w:val="Ebene4Text Zchn"/>
    <w:basedOn w:val="Absatz-Standardschriftart"/>
    <w:link w:val="Ebene4Text"/>
    <w:rsid w:val="00686194"/>
    <w:rPr>
      <w:rFonts w:ascii="Calibri" w:eastAsia="Calibri" w:hAnsi="Calibri"/>
      <w:sz w:val="22"/>
      <w:szCs w:val="22"/>
      <w:lang w:eastAsia="en-US"/>
    </w:rPr>
  </w:style>
  <w:style w:type="paragraph" w:customStyle="1" w:styleId="Ebene3">
    <w:name w:val="Ebene3"/>
    <w:autoRedefine/>
    <w:rsid w:val="00686194"/>
    <w:pPr>
      <w:spacing w:before="360" w:line="276" w:lineRule="auto"/>
    </w:pPr>
    <w:rPr>
      <w:rFonts w:eastAsia="Calibri"/>
      <w:b/>
      <w:sz w:val="24"/>
      <w:szCs w:val="24"/>
      <w:lang w:eastAsia="en-US"/>
    </w:rPr>
  </w:style>
  <w:style w:type="paragraph" w:customStyle="1" w:styleId="Ebene4Aufz">
    <w:name w:val="Ebene4Aufz"/>
    <w:basedOn w:val="Standard"/>
    <w:autoRedefine/>
    <w:rsid w:val="000E1B9F"/>
    <w:pPr>
      <w:spacing w:before="120" w:line="300" w:lineRule="exact"/>
    </w:pPr>
    <w:rPr>
      <w:rFonts w:eastAsia="Calibri"/>
    </w:rPr>
  </w:style>
  <w:style w:type="paragraph" w:customStyle="1" w:styleId="BILDUNTERSCHRIFT">
    <w:name w:val="BILDUNTERSCHRIFT"/>
    <w:link w:val="BILDUNTERSCHRIFTZchn"/>
    <w:autoRedefine/>
    <w:rsid w:val="00686194"/>
    <w:pPr>
      <w:spacing w:after="120"/>
      <w:ind w:right="235"/>
      <w:jc w:val="center"/>
    </w:pPr>
  </w:style>
  <w:style w:type="paragraph" w:customStyle="1" w:styleId="EINGERCKTESZITAT">
    <w:name w:val="EINGERÜCKTES ZITAT"/>
    <w:autoRedefine/>
    <w:rsid w:val="00686194"/>
    <w:pPr>
      <w:spacing w:before="360" w:line="276" w:lineRule="auto"/>
      <w:ind w:left="567" w:right="1089"/>
      <w:jc w:val="both"/>
    </w:pPr>
    <w:rPr>
      <w:lang w:eastAsia="en-US"/>
    </w:rPr>
  </w:style>
  <w:style w:type="paragraph" w:customStyle="1" w:styleId="INHALT">
    <w:name w:val="INHALT"/>
    <w:rsid w:val="000E1B9F"/>
    <w:rPr>
      <w:rFonts w:ascii="Times New Roman" w:hAnsi="Times New Roman"/>
      <w:noProof/>
      <w:sz w:val="24"/>
      <w:szCs w:val="24"/>
    </w:rPr>
  </w:style>
  <w:style w:type="paragraph" w:customStyle="1" w:styleId="Ebene6Funotentext">
    <w:name w:val="Ebene6 Fußnotentext"/>
    <w:basedOn w:val="Standard"/>
    <w:link w:val="Ebene6FunotentextZchn"/>
    <w:rsid w:val="00686194"/>
    <w:pPr>
      <w:adjustRightInd w:val="0"/>
    </w:pPr>
    <w:rPr>
      <w:sz w:val="18"/>
      <w:szCs w:val="18"/>
      <w:lang w:val="ru-RU" w:eastAsia="ru-RU"/>
    </w:rPr>
  </w:style>
  <w:style w:type="character" w:customStyle="1" w:styleId="Ebene6FunotentextZchn">
    <w:name w:val="Ebene6 Fußnotentext Zchn"/>
    <w:basedOn w:val="FunotentextZchn"/>
    <w:link w:val="Ebene6Funotentext"/>
    <w:rsid w:val="00686194"/>
    <w:rPr>
      <w:rFonts w:ascii="Calibri" w:hAnsi="Calibri"/>
      <w:sz w:val="18"/>
      <w:szCs w:val="18"/>
      <w:lang w:val="ru-RU" w:eastAsia="ru-RU"/>
    </w:rPr>
  </w:style>
  <w:style w:type="paragraph" w:customStyle="1" w:styleId="BISSchriftenreihe">
    <w:name w:val="BIS Schriftenreihe"/>
    <w:basedOn w:val="Ebene4Text"/>
    <w:link w:val="BISSchriftenreiheZchn"/>
    <w:rsid w:val="006A6510"/>
  </w:style>
  <w:style w:type="character" w:customStyle="1" w:styleId="BISSchriftenreiheZchn">
    <w:name w:val="BIS Schriftenreihe Zchn"/>
    <w:basedOn w:val="Ebene4TextZchn"/>
    <w:link w:val="BISSchriftenreihe"/>
    <w:rsid w:val="006A6510"/>
  </w:style>
  <w:style w:type="paragraph" w:customStyle="1" w:styleId="Normaltext">
    <w:name w:val="Normaltext"/>
    <w:basedOn w:val="Standard"/>
    <w:link w:val="NormaltextZchn"/>
    <w:rsid w:val="000E1B9F"/>
  </w:style>
  <w:style w:type="character" w:customStyle="1" w:styleId="NormaltextZchn">
    <w:name w:val="Normaltext Zchn"/>
    <w:basedOn w:val="Ebene4TextZchn"/>
    <w:link w:val="Normaltext"/>
    <w:rsid w:val="000E1B9F"/>
    <w:rPr>
      <w:sz w:val="22"/>
      <w:szCs w:val="22"/>
    </w:rPr>
  </w:style>
  <w:style w:type="paragraph" w:customStyle="1" w:styleId="Spiegelstrich">
    <w:name w:val="Spiegelstrich"/>
    <w:basedOn w:val="Standard"/>
    <w:autoRedefine/>
    <w:rsid w:val="00686194"/>
    <w:pPr>
      <w:numPr>
        <w:numId w:val="3"/>
      </w:numPr>
      <w:spacing w:before="120" w:line="300" w:lineRule="exact"/>
    </w:pPr>
    <w:rPr>
      <w:rFonts w:eastAsia="Calibri"/>
    </w:rPr>
  </w:style>
  <w:style w:type="character" w:customStyle="1" w:styleId="BILDUNTERSCHRIFTZchn">
    <w:name w:val="BILDUNTERSCHRIFT Zchn"/>
    <w:basedOn w:val="Absatz-Standardschriftart"/>
    <w:link w:val="BILDUNTERSCHRIFT"/>
    <w:rsid w:val="00686194"/>
    <w:rPr>
      <w:lang w:val="de-DE" w:eastAsia="de-DE" w:bidi="ar-SA"/>
    </w:rPr>
  </w:style>
  <w:style w:type="character" w:customStyle="1" w:styleId="berschrift3Zchn">
    <w:name w:val="Überschrift 3 Zchn"/>
    <w:aliases w:val="Ebene3-Ü3 Zchn"/>
    <w:basedOn w:val="Absatz-Standardschriftart"/>
    <w:link w:val="berschrift3"/>
    <w:uiPriority w:val="9"/>
    <w:rsid w:val="007368F0"/>
    <w:rPr>
      <w:rFonts w:eastAsia="Times New Roman" w:cs="Times New Roman"/>
      <w:b/>
      <w:bCs/>
      <w:color w:val="000000"/>
      <w:sz w:val="24"/>
    </w:rPr>
  </w:style>
  <w:style w:type="character" w:customStyle="1" w:styleId="berschrift4Zchn">
    <w:name w:val="Überschrift 4 Zchn"/>
    <w:aliases w:val="Über4 Zchn"/>
    <w:basedOn w:val="Absatz-Standardschriftart"/>
    <w:link w:val="berschrift4"/>
    <w:uiPriority w:val="9"/>
    <w:rsid w:val="007368F0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berschrift5Zchn">
    <w:name w:val="Überschrift 5 Zchn"/>
    <w:aliases w:val="Über5 Zchn"/>
    <w:basedOn w:val="Absatz-Standardschriftart"/>
    <w:link w:val="berschrift5"/>
    <w:uiPriority w:val="9"/>
    <w:rsid w:val="007368F0"/>
    <w:rPr>
      <w:rFonts w:ascii="Cambria" w:eastAsia="Times New Roman" w:hAnsi="Cambria" w:cs="Times New Roman"/>
      <w:i/>
      <w:color w:val="000000"/>
    </w:rPr>
  </w:style>
  <w:style w:type="character" w:customStyle="1" w:styleId="berschrift6Zchn">
    <w:name w:val="Überschrift 6 Zchn"/>
    <w:aliases w:val="Über6 Zchn,Bild Zchn"/>
    <w:basedOn w:val="Absatz-Standardschriftart"/>
    <w:link w:val="berschrift6"/>
    <w:uiPriority w:val="9"/>
    <w:rsid w:val="00C7676B"/>
    <w:rPr>
      <w:rFonts w:ascii="Calibri" w:eastAsia="Times New Roman" w:hAnsi="Calibri" w:cs="Times New Roman"/>
      <w:iCs/>
      <w:sz w:val="22"/>
      <w:szCs w:val="22"/>
      <w:lang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368F0"/>
    <w:pPr>
      <w:spacing w:after="200"/>
    </w:pPr>
    <w:rPr>
      <w:b/>
      <w:bCs/>
      <w:color w:val="4F81BD"/>
      <w:sz w:val="18"/>
      <w:szCs w:val="1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368F0"/>
    <w:pPr>
      <w:pBdr>
        <w:bottom w:val="single" w:sz="8" w:space="4" w:color="4F81BD"/>
      </w:pBdr>
      <w:spacing w:after="300"/>
      <w:contextualSpacing/>
    </w:pPr>
    <w:rPr>
      <w:b/>
      <w:color w:val="000000"/>
      <w:spacing w:val="5"/>
      <w:kern w:val="28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7368F0"/>
    <w:rPr>
      <w:rFonts w:eastAsia="Times New Roman" w:cs="Times New Roman"/>
      <w:b/>
      <w:color w:val="000000"/>
      <w:spacing w:val="5"/>
      <w:kern w:val="28"/>
      <w:sz w:val="40"/>
      <w:szCs w:val="40"/>
      <w:lang w:eastAsia="en-US" w:bidi="en-US"/>
    </w:rPr>
  </w:style>
  <w:style w:type="character" w:styleId="Fett">
    <w:name w:val="Strong"/>
    <w:basedOn w:val="Absatz-Standardschriftart"/>
    <w:uiPriority w:val="22"/>
    <w:rsid w:val="007368F0"/>
    <w:rPr>
      <w:rFonts w:ascii="Calibri" w:hAnsi="Calibri"/>
      <w:b/>
      <w:bCs/>
      <w:sz w:val="22"/>
    </w:rPr>
  </w:style>
  <w:style w:type="paragraph" w:styleId="KeinLeerraum">
    <w:name w:val="No Spacing"/>
    <w:aliases w:val="Fussnote"/>
    <w:basedOn w:val="Funotentext"/>
    <w:link w:val="KeinLeerraumZchn"/>
    <w:uiPriority w:val="1"/>
    <w:qFormat/>
    <w:rsid w:val="007368F0"/>
    <w:pPr>
      <w:spacing w:after="200"/>
    </w:pPr>
    <w:rPr>
      <w:rFonts w:ascii="Calibri" w:hAnsi="Calibri"/>
      <w:szCs w:val="20"/>
      <w:lang w:val="en-US" w:eastAsia="en-US" w:bidi="en-US"/>
    </w:rPr>
  </w:style>
  <w:style w:type="character" w:customStyle="1" w:styleId="KeinLeerraumZchn">
    <w:name w:val="Kein Leerraum Zchn"/>
    <w:aliases w:val="Fussnote Zchn"/>
    <w:basedOn w:val="Absatz-Standardschriftart"/>
    <w:link w:val="KeinLeerraum"/>
    <w:uiPriority w:val="1"/>
    <w:rsid w:val="007368F0"/>
    <w:rPr>
      <w:lang w:val="en-US" w:eastAsia="en-US" w:bidi="en-US"/>
    </w:rPr>
  </w:style>
  <w:style w:type="paragraph" w:styleId="Listenabsatz">
    <w:name w:val="List Paragraph"/>
    <w:aliases w:val="Spiegelstr"/>
    <w:basedOn w:val="Standard"/>
    <w:uiPriority w:val="34"/>
    <w:qFormat/>
    <w:rsid w:val="007368F0"/>
    <w:pPr>
      <w:numPr>
        <w:numId w:val="9"/>
      </w:numPr>
      <w:spacing w:after="200" w:line="276" w:lineRule="auto"/>
      <w:contextualSpacing/>
    </w:pPr>
    <w:rPr>
      <w:sz w:val="22"/>
      <w:szCs w:val="22"/>
      <w:lang w:val="de-DE"/>
    </w:rPr>
  </w:style>
  <w:style w:type="paragraph" w:styleId="Anfhrungszeichen">
    <w:name w:val="Quote"/>
    <w:aliases w:val="kursiv"/>
    <w:basedOn w:val="Standard"/>
    <w:next w:val="Standard"/>
    <w:link w:val="AnfhrungszeichenZchn"/>
    <w:uiPriority w:val="29"/>
    <w:qFormat/>
    <w:rsid w:val="007368F0"/>
    <w:pPr>
      <w:spacing w:after="200" w:line="276" w:lineRule="auto"/>
    </w:pPr>
    <w:rPr>
      <w:i/>
      <w:iCs/>
      <w:color w:val="000000"/>
      <w:sz w:val="22"/>
      <w:szCs w:val="20"/>
      <w:lang w:val="de-DE" w:eastAsia="de-DE" w:bidi="ar-SA"/>
    </w:rPr>
  </w:style>
  <w:style w:type="character" w:customStyle="1" w:styleId="AnfhrungszeichenZchn">
    <w:name w:val="Anführungszeichen Zchn"/>
    <w:aliases w:val="kursiv Zchn"/>
    <w:basedOn w:val="Absatz-Standardschriftart"/>
    <w:link w:val="Anfhrungszeichen"/>
    <w:uiPriority w:val="29"/>
    <w:rsid w:val="007368F0"/>
    <w:rPr>
      <w:i/>
      <w:iCs/>
      <w:color w:val="00000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8F0"/>
    <w:pPr>
      <w:outlineLvl w:val="9"/>
    </w:pPr>
    <w:rPr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82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0316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682"/>
    <w:rPr>
      <w:sz w:val="22"/>
      <w:szCs w:val="22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31682"/>
    <w:rPr>
      <w:sz w:val="22"/>
      <w:szCs w:val="22"/>
      <w:lang w:eastAsia="en-US" w:bidi="en-US"/>
    </w:rPr>
  </w:style>
  <w:style w:type="table" w:styleId="Tabellengitternetz">
    <w:name w:val="Table Grid"/>
    <w:basedOn w:val="NormaleTabelle"/>
    <w:uiPriority w:val="59"/>
    <w:rsid w:val="008A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namecolor">
    <w:name w:val="tagnamecolor"/>
    <w:basedOn w:val="Absatz-Standardschriftart"/>
    <w:rsid w:val="00040478"/>
  </w:style>
  <w:style w:type="character" w:customStyle="1" w:styleId="tagcolor">
    <w:name w:val="tagcolor"/>
    <w:basedOn w:val="Absatz-Standardschriftart"/>
    <w:rsid w:val="00040478"/>
  </w:style>
  <w:style w:type="character" w:customStyle="1" w:styleId="cssselectorcolor">
    <w:name w:val="cssselectorcolor"/>
    <w:basedOn w:val="Absatz-Standardschriftart"/>
    <w:rsid w:val="00040478"/>
  </w:style>
  <w:style w:type="character" w:customStyle="1" w:styleId="cssdelimitercolor">
    <w:name w:val="cssdelimitercolor"/>
    <w:basedOn w:val="Absatz-Standardschriftart"/>
    <w:rsid w:val="00040478"/>
  </w:style>
  <w:style w:type="character" w:customStyle="1" w:styleId="csspropertycolor">
    <w:name w:val="csspropertycolor"/>
    <w:basedOn w:val="Absatz-Standardschriftart"/>
    <w:rsid w:val="00040478"/>
  </w:style>
  <w:style w:type="character" w:customStyle="1" w:styleId="csspropertyvaluecolor">
    <w:name w:val="csspropertyvaluecolor"/>
    <w:basedOn w:val="Absatz-Standardschriftart"/>
    <w:rsid w:val="00040478"/>
  </w:style>
  <w:style w:type="character" w:customStyle="1" w:styleId="attributecolor">
    <w:name w:val="attributecolor"/>
    <w:basedOn w:val="Absatz-Standardschriftart"/>
    <w:rsid w:val="00040478"/>
  </w:style>
  <w:style w:type="character" w:customStyle="1" w:styleId="attributevaluecolor">
    <w:name w:val="attributevaluecolor"/>
    <w:basedOn w:val="Absatz-Standardschriftart"/>
    <w:rsid w:val="00040478"/>
  </w:style>
  <w:style w:type="character" w:styleId="BesuchterHyperlink">
    <w:name w:val="FollowedHyperlink"/>
    <w:basedOn w:val="Absatz-Standardschriftart"/>
    <w:uiPriority w:val="99"/>
    <w:semiHidden/>
    <w:unhideWhenUsed/>
    <w:rsid w:val="00DD0B19"/>
    <w:rPr>
      <w:color w:val="800080" w:themeColor="followedHyperlink"/>
      <w:u w:val="single"/>
    </w:rPr>
  </w:style>
  <w:style w:type="character" w:customStyle="1" w:styleId="style-scope">
    <w:name w:val="style-scope"/>
    <w:basedOn w:val="Absatz-Standardschriftart"/>
    <w:rsid w:val="0087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4Ofy5eV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angMartin\Word-Vorlagen\Vorlage-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800EE-CC01-4E09-BC98-7F415C0B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Vorlage-docx.dotx</Template>
  <TotalTime>0</TotalTime>
  <Pages>1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5</cp:revision>
  <cp:lastPrinted>2020-06-02T08:20:00Z</cp:lastPrinted>
  <dcterms:created xsi:type="dcterms:W3CDTF">2020-06-02T07:29:00Z</dcterms:created>
  <dcterms:modified xsi:type="dcterms:W3CDTF">2020-06-02T08:27:00Z</dcterms:modified>
</cp:coreProperties>
</file>